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A97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AD204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5BC532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4CE0530" w14:textId="77777777" w:rsidR="009F7836" w:rsidRPr="006C0528" w:rsidRDefault="009F7836" w:rsidP="009F7836">
      <w:pPr>
        <w:ind w:firstLine="5040"/>
        <w:rPr>
          <w:lang w:val="ru-RU"/>
        </w:rPr>
      </w:pPr>
      <w:r w:rsidRPr="006C0528">
        <w:rPr>
          <w:lang w:val="ru-RU"/>
        </w:rPr>
        <w:t>________________________</w:t>
      </w:r>
    </w:p>
    <w:p w14:paraId="5EA9C100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</w:t>
      </w:r>
      <w:r w:rsidR="00206263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Краен получател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315E108A" w14:textId="77777777" w:rsidR="009F7836" w:rsidRPr="006A2536" w:rsidRDefault="009F7836" w:rsidP="009F7836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00AD5B6C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Адрес на </w:t>
      </w:r>
      <w:r w:rsidR="00206263">
        <w:rPr>
          <w:rFonts w:ascii="Times New Roman" w:hAnsi="Times New Roman"/>
          <w:bCs/>
          <w:iCs/>
          <w:sz w:val="18"/>
          <w:szCs w:val="18"/>
          <w:lang w:eastAsia="bg-BG"/>
        </w:rPr>
        <w:t>крайния получател</w:t>
      </w:r>
      <w:r w:rsidRPr="006A2536">
        <w:rPr>
          <w:sz w:val="18"/>
          <w:szCs w:val="18"/>
          <w:lang w:val="ru-RU"/>
        </w:rPr>
        <w:t>)</w:t>
      </w:r>
    </w:p>
    <w:p w14:paraId="1598F72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284F7B5A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0C3BF04C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27E3F1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047C66F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C948DD5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A11E172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B02ADAD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10CDA8D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3CD2A4D5" w14:textId="4C2D8873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4A4699" w:rsidRPr="004A4699">
        <w:rPr>
          <w:rFonts w:ascii="Times New Roman" w:hAnsi="Times New Roman"/>
          <w:b/>
          <w:bCs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__________________________________________________________________”</w:t>
      </w:r>
    </w:p>
    <w:p w14:paraId="780A54B8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F6112C7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0A1A208E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275FAD4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C870710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3269FD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7BCFE42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7171C56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4AFDC29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99DEA95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A3D403B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3AD5D2B4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380110D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BF0E772" w14:textId="38A73CB0" w:rsidR="009F7836" w:rsidRDefault="004A469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9F7836" w:rsidRPr="00B22C33">
        <w:rPr>
          <w:rFonts w:ascii="Times New Roman" w:hAnsi="Times New Roman"/>
          <w:b/>
          <w:szCs w:val="24"/>
        </w:rPr>
        <w:t>__________________________________________________________________________”</w:t>
      </w:r>
    </w:p>
    <w:p w14:paraId="03EBCF3E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87A344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33518F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70C391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6AF5F98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97253EE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20AD1F7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425B7FC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61034C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</w:t>
      </w:r>
      <w:r w:rsidR="00206263">
        <w:rPr>
          <w:rFonts w:ascii="Times New Roman" w:hAnsi="Times New Roman"/>
          <w:szCs w:val="24"/>
        </w:rPr>
        <w:t>крайния получател</w:t>
      </w:r>
      <w:r w:rsidR="0043488C">
        <w:rPr>
          <w:rFonts w:ascii="Times New Roman" w:hAnsi="Times New Roman"/>
          <w:szCs w:val="24"/>
        </w:rPr>
        <w:t xml:space="preserve">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6C5CEA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D948E2A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771ECA61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7346E572" w14:textId="77777777" w:rsidR="003A1778" w:rsidRPr="003A1778" w:rsidRDefault="003A1778" w:rsidP="003A1778">
      <w:pPr>
        <w:rPr>
          <w:lang w:eastAsia="bg-BG"/>
        </w:rPr>
      </w:pPr>
    </w:p>
    <w:p w14:paraId="01DD2A26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CA69E4B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F13565A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63E48087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0239FF9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646428A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E0A3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4602842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14:paraId="69941206" w14:textId="77777777" w:rsidR="0046265B" w:rsidRPr="0046265B" w:rsidRDefault="0046265B" w:rsidP="00206263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 xml:space="preserve">наименование на </w:t>
            </w:r>
            <w:r w:rsidR="00206263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крайния получател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462D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21CFE8AF" w14:textId="77777777" w:rsidR="0046265B" w:rsidRPr="0046265B" w:rsidRDefault="008B67EF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Марка/модел/производител/тех-ни</w:t>
            </w:r>
            <w:r w:rsidR="009F7836" w:rsidRPr="009F7836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чески характеристики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45AF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287A1FC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A0CE" w14:textId="77777777" w:rsidR="0046265B" w:rsidRPr="001336AE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1336AE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1336AE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607622FE" w14:textId="77777777" w:rsidR="004A4699" w:rsidRPr="001336AE" w:rsidRDefault="004A4699" w:rsidP="004A4699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5736AB9E" w14:textId="77777777" w:rsidR="00080792" w:rsidRPr="00080792" w:rsidRDefault="00080792" w:rsidP="00080792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465CA0">
              <w:rPr>
                <w:rFonts w:ascii="Times New Roman" w:hAnsi="Times New Roman"/>
                <w:b/>
                <w:snapToGrid w:val="0"/>
                <w:szCs w:val="24"/>
              </w:rPr>
              <w:t>Модулна система за автоматизирано и контролирано производство на основните фирмени продукти, състояща се от:</w:t>
            </w:r>
          </w:p>
          <w:p w14:paraId="6762A70F" w14:textId="77777777" w:rsidR="00080792" w:rsidRPr="00465CA0" w:rsidRDefault="00080792" w:rsidP="00080792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</w:p>
          <w:p w14:paraId="2FD95081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Модулна система за автоматизирано и контролирано производство на основните фирмени продукти, се състои от:</w:t>
            </w:r>
          </w:p>
          <w:p w14:paraId="3EF23D34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6E22D3A6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>1. Инсталация за филтруване и обратна осмоза на вода</w:t>
            </w: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</w:p>
          <w:p w14:paraId="491E6663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Чрез нея се осигурява необходимата чиста вода, основна съставка на произвежданите продукти</w:t>
            </w:r>
            <w:r>
              <w:rPr>
                <w:rFonts w:ascii="Times New Roman" w:hAnsi="Times New Roman"/>
                <w:b/>
                <w:snapToGrid w:val="0"/>
                <w:szCs w:val="24"/>
              </w:rPr>
              <w:t>.</w:t>
            </w:r>
          </w:p>
          <w:p w14:paraId="2E4AD123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Производителност мин 3 тона на час, крайно филтриране частици не по-малки от 5 микрона. </w:t>
            </w:r>
          </w:p>
          <w:p w14:paraId="0745F825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Да съдържа система за онлайн мониторинг за проводимостта на водата, за мониторинг за налягането, дебитомери за чиста вода.</w:t>
            </w:r>
          </w:p>
          <w:p w14:paraId="224D6169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2. Автоматична линия за разтоварване и дозиране на урея. </w:t>
            </w:r>
          </w:p>
          <w:p w14:paraId="0D9EB4F1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Да съдържа: автоматично разтоварващо устройство за биг-бегове, шнек за автоматично дозиране на урея, везна за отмерване на дозираното количество, дебитомер за дозиране на вода.</w:t>
            </w:r>
          </w:p>
          <w:p w14:paraId="1C903315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3. Автоматична система за дозиране на продукти и управление на процеса на производство на антифриз, течности за чистачки и други. </w:t>
            </w:r>
          </w:p>
          <w:p w14:paraId="63046293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Да съдържа като минимум: разходомери за дозиране на основните съставки на антифриз, течности за чистачки и други, пусково комуникационна апаратура за управление на помпи и системи за смесване.</w:t>
            </w:r>
          </w:p>
          <w:p w14:paraId="3A469937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4. Автоматична пълначна машина за </w:t>
            </w:r>
            <w:r>
              <w:rPr>
                <w:rFonts w:ascii="Times New Roman" w:hAnsi="Times New Roman"/>
                <w:b/>
                <w:snapToGrid w:val="0"/>
                <w:szCs w:val="24"/>
              </w:rPr>
              <w:lastRenderedPageBreak/>
              <w:t xml:space="preserve">агресивни течности </w:t>
            </w:r>
          </w:p>
          <w:p w14:paraId="41709777" w14:textId="77777777" w:rsidR="00465CA0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snapToGrid w:val="0"/>
                <w:szCs w:val="24"/>
              </w:rPr>
              <w:t>С</w:t>
            </w: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 обем на дозиране – от 0,250 до 1,1 литра и производителност на час – мин 200 литра, допустимо е да намалява при силно пенливи течности. </w:t>
            </w:r>
          </w:p>
          <w:p w14:paraId="176F8AD2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Инсталирана мощност не повече от 0,75 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</w:t>
            </w:r>
            <w:r>
              <w:rPr>
                <w:rFonts w:ascii="Times New Roman" w:hAnsi="Times New Roman"/>
                <w:bCs/>
                <w:snapToGrid w:val="0"/>
                <w:szCs w:val="24"/>
              </w:rPr>
              <w:t>.</w:t>
            </w:r>
          </w:p>
          <w:p w14:paraId="2D2D64EB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5. Автоматичен мобилен миксер за разтваряне на материали за антифриз и други течности </w:t>
            </w:r>
          </w:p>
          <w:p w14:paraId="418561EA" w14:textId="77777777" w:rsidR="00465CA0" w:rsidRPr="00D4216B" w:rsidRDefault="00465CA0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 xml:space="preserve">Устройството ще се използва за малки обеми. Да е лесно мобилно, компактно, да може да се използва в различни места в </w:t>
            </w:r>
            <w:r w:rsidRPr="00D4216B">
              <w:rPr>
                <w:rFonts w:ascii="Times New Roman" w:hAnsi="Times New Roman"/>
                <w:bCs/>
                <w:snapToGrid w:val="0"/>
                <w:szCs w:val="24"/>
              </w:rPr>
              <w:t xml:space="preserve">производствените помещения. </w:t>
            </w:r>
          </w:p>
          <w:p w14:paraId="2A2D3187" w14:textId="648A81FC" w:rsidR="0039568B" w:rsidRPr="00D4216B" w:rsidRDefault="0039568B" w:rsidP="00465CA0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Cs/>
                <w:snapToGrid w:val="0"/>
                <w:szCs w:val="24"/>
              </w:rPr>
              <w:t>Допълнителни технически характеристики:</w:t>
            </w:r>
          </w:p>
          <w:p w14:paraId="68630CF6" w14:textId="38BFA80E" w:rsidR="0039568B" w:rsidRPr="00D4216B" w:rsidRDefault="0039568B" w:rsidP="0039568B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Cs/>
                <w:snapToGrid w:val="0"/>
                <w:szCs w:val="24"/>
              </w:rPr>
              <w:t>Възможност за автоматична работа на миксера по рецепта.</w:t>
            </w:r>
          </w:p>
          <w:p w14:paraId="350A1FFB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/>
                <w:snapToGrid w:val="0"/>
                <w:szCs w:val="24"/>
              </w:rPr>
              <w:t>6. Автоматична затваряща</w:t>
            </w: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 машина за бутилки. </w:t>
            </w:r>
          </w:p>
          <w:p w14:paraId="22E554D4" w14:textId="77777777" w:rsidR="0039568B" w:rsidRDefault="00465CA0" w:rsidP="0039568B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Да съдържа: ориентатор за капачка, манипулатор за поставяне, глава, линейна с контрол на силата на затягане. Инсталирана мощност – не повече от 1,5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kW</w:t>
            </w:r>
            <w:r>
              <w:rPr>
                <w:rFonts w:ascii="Times New Roman" w:hAnsi="Times New Roman"/>
                <w:bCs/>
                <w:snapToGrid w:val="0"/>
                <w:szCs w:val="24"/>
              </w:rPr>
              <w:t>. Тип на капачките – пластмаса</w:t>
            </w:r>
            <w:r>
              <w:rPr>
                <w:rFonts w:ascii="Times New Roman" w:hAnsi="Times New Roman"/>
                <w:b/>
                <w:snapToGrid w:val="0"/>
                <w:szCs w:val="24"/>
              </w:rPr>
              <w:t>.</w:t>
            </w:r>
            <w:r w:rsidR="0039568B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</w:p>
          <w:p w14:paraId="17B86C24" w14:textId="4D1E6A6A" w:rsidR="0039568B" w:rsidRPr="00D4216B" w:rsidRDefault="0039568B" w:rsidP="0039568B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Cs/>
                <w:snapToGrid w:val="0"/>
                <w:szCs w:val="24"/>
              </w:rPr>
              <w:t>Допълнителни технически характеристики:</w:t>
            </w:r>
          </w:p>
          <w:p w14:paraId="6079AF15" w14:textId="0A25F82C" w:rsidR="00465CA0" w:rsidRPr="00D4216B" w:rsidRDefault="0039568B" w:rsidP="0039568B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Cs/>
                <w:snapToGrid w:val="0"/>
                <w:szCs w:val="24"/>
              </w:rPr>
              <w:t>Възможност за затваряне на туби и бутилки с различни модели капачки с една глава без смяна на главата (за повече от един модел капачки, вкл. и капачка помпа).</w:t>
            </w:r>
          </w:p>
          <w:p w14:paraId="373E9CBC" w14:textId="77777777" w:rsidR="00465CA0" w:rsidRDefault="00465CA0" w:rsidP="00465CA0">
            <w:pPr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D4216B">
              <w:rPr>
                <w:rFonts w:ascii="Times New Roman" w:hAnsi="Times New Roman"/>
                <w:b/>
                <w:snapToGrid w:val="0"/>
                <w:szCs w:val="24"/>
              </w:rPr>
              <w:t>7. Обща PLC система за мониторинг</w:t>
            </w:r>
            <w:r>
              <w:rPr>
                <w:rFonts w:ascii="Times New Roman" w:hAnsi="Times New Roman"/>
                <w:b/>
                <w:snapToGrid w:val="0"/>
                <w:szCs w:val="24"/>
              </w:rPr>
              <w:t xml:space="preserve"> и дистанционно управление на всички машини, включени в системата.</w:t>
            </w:r>
          </w:p>
          <w:p w14:paraId="2799337C" w14:textId="77777777" w:rsidR="0046265B" w:rsidRDefault="00465CA0" w:rsidP="00465CA0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Cs w:val="24"/>
              </w:rPr>
              <w:t>С локални PLC контролни блокове за локално управление на процесите при машините, където е приложимо.</w:t>
            </w:r>
          </w:p>
          <w:p w14:paraId="3FF09D61" w14:textId="4252D444" w:rsidR="0039568B" w:rsidRPr="00465CA0" w:rsidRDefault="0039568B" w:rsidP="0039568B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  <w:highlight w:val="yellow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6304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3C9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CF00F1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0F74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7B5E04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7B5E04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03D9A68B" w14:textId="77777777" w:rsidR="00DB0A7B" w:rsidRDefault="00DB0A7B" w:rsidP="00DB0A7B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DB0A7B">
              <w:rPr>
                <w:rFonts w:ascii="Times New Roman" w:hAnsi="Times New Roman"/>
                <w:position w:val="8"/>
                <w:szCs w:val="24"/>
              </w:rPr>
              <w:t xml:space="preserve">Кандидатът е длъжен да предложи в техническото си предложение гаранционен срок на доставеното оборудване, който не може да бъде по-кратък от 12 месеца, считано от датата на приемане на доставката от Възложителя, съгласно посоченото в проекта на договор. </w:t>
            </w:r>
          </w:p>
          <w:p w14:paraId="59290AC7" w14:textId="61E75CA2" w:rsidR="00DB0A7B" w:rsidRPr="00DB0A7B" w:rsidRDefault="00DB0A7B" w:rsidP="00DB0A7B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DB0A7B">
              <w:rPr>
                <w:rFonts w:ascii="Times New Roman" w:hAnsi="Times New Roman"/>
                <w:position w:val="8"/>
                <w:szCs w:val="24"/>
              </w:rPr>
              <w:t>В рамките на гаранционния срок, кандидатът е длъжен да предложи гаранционна поддръжка, вкл.:</w:t>
            </w:r>
          </w:p>
          <w:p w14:paraId="168F55A1" w14:textId="4E251E1A" w:rsidR="00DB0A7B" w:rsidRPr="00F6524C" w:rsidRDefault="00DB0A7B" w:rsidP="00DB0A7B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DB0A7B">
              <w:rPr>
                <w:rFonts w:ascii="Times New Roman" w:hAnsi="Times New Roman"/>
                <w:position w:val="8"/>
                <w:szCs w:val="24"/>
              </w:rPr>
              <w:t xml:space="preserve">- реакция при </w:t>
            </w:r>
            <w:r w:rsidRPr="00F6524C">
              <w:rPr>
                <w:rFonts w:ascii="Times New Roman" w:hAnsi="Times New Roman"/>
                <w:position w:val="8"/>
                <w:szCs w:val="24"/>
              </w:rPr>
              <w:t>възникнали повреди на доставеното оборудване,</w:t>
            </w:r>
            <w:r w:rsidR="00952CE7" w:rsidRPr="00F6524C">
              <w:rPr>
                <w:rFonts w:ascii="Times New Roman" w:hAnsi="Times New Roman"/>
                <w:position w:val="8"/>
                <w:szCs w:val="24"/>
              </w:rPr>
              <w:t xml:space="preserve"> (</w:t>
            </w:r>
            <w:r w:rsidR="00F6524C" w:rsidRPr="00F6524C">
              <w:rPr>
                <w:rFonts w:ascii="Times New Roman" w:hAnsi="Times New Roman"/>
                <w:position w:val="8"/>
                <w:szCs w:val="24"/>
              </w:rPr>
              <w:t xml:space="preserve">срок, </w:t>
            </w:r>
            <w:r w:rsidR="00952CE7" w:rsidRPr="00F6524C">
              <w:rPr>
                <w:rFonts w:ascii="Times New Roman" w:hAnsi="Times New Roman"/>
                <w:position w:val="8"/>
                <w:szCs w:val="24"/>
              </w:rPr>
              <w:t xml:space="preserve">не по-дълъг </w:t>
            </w:r>
            <w:r w:rsidR="00952CE7" w:rsidRPr="00F6524C">
              <w:rPr>
                <w:rFonts w:ascii="Times New Roman" w:hAnsi="Times New Roman"/>
                <w:position w:val="8"/>
                <w:szCs w:val="24"/>
              </w:rPr>
              <w:lastRenderedPageBreak/>
              <w:t>от 3 часа, считано от момента на уведомяване на изпълнителя за настъпилата повреда);</w:t>
            </w:r>
          </w:p>
          <w:p w14:paraId="4DCAC340" w14:textId="0100B459" w:rsidR="000A5338" w:rsidRPr="00F6524C" w:rsidRDefault="00DB0A7B" w:rsidP="00282EF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6524C">
              <w:rPr>
                <w:rFonts w:ascii="Times New Roman" w:hAnsi="Times New Roman"/>
                <w:position w:val="8"/>
                <w:szCs w:val="24"/>
              </w:rPr>
              <w:t>- отстраняване на повреди по доставеното оборудване</w:t>
            </w:r>
            <w:r w:rsidR="00952CE7" w:rsidRPr="00F6524C">
              <w:rPr>
                <w:rFonts w:ascii="Times New Roman" w:hAnsi="Times New Roman"/>
                <w:position w:val="8"/>
                <w:szCs w:val="24"/>
              </w:rPr>
              <w:t xml:space="preserve"> (</w:t>
            </w:r>
            <w:r w:rsidR="00F6524C" w:rsidRPr="00F6524C">
              <w:rPr>
                <w:rFonts w:ascii="Times New Roman" w:hAnsi="Times New Roman"/>
                <w:position w:val="8"/>
                <w:szCs w:val="24"/>
              </w:rPr>
              <w:t xml:space="preserve">срок, </w:t>
            </w:r>
            <w:r w:rsidR="00CD6740" w:rsidRPr="00F6524C">
              <w:rPr>
                <w:rFonts w:ascii="Times New Roman" w:hAnsi="Times New Roman"/>
                <w:position w:val="8"/>
                <w:szCs w:val="24"/>
              </w:rPr>
              <w:t>не по-дълъг от 3 дни, считано от момента на констатиране на настъпилата повреда от изпълнителя</w:t>
            </w:r>
            <w:r w:rsidR="00952CE7" w:rsidRPr="00F6524C">
              <w:rPr>
                <w:rFonts w:ascii="Times New Roman" w:hAnsi="Times New Roman"/>
                <w:position w:val="8"/>
                <w:szCs w:val="24"/>
              </w:rPr>
              <w:t>).</w:t>
            </w:r>
          </w:p>
          <w:p w14:paraId="76B14F21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9FE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03A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46F76D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07F2A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7B5E04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5C9B2780" w14:textId="77777777" w:rsidR="007B5E04" w:rsidRPr="00CD6740" w:rsidRDefault="007B5E04" w:rsidP="007B5E04">
            <w:pPr>
              <w:jc w:val="both"/>
              <w:rPr>
                <w:rFonts w:ascii="Times New Roman" w:hAnsi="Times New Roman"/>
                <w:szCs w:val="24"/>
              </w:rPr>
            </w:pPr>
            <w:r w:rsidRPr="00CD6740">
              <w:rPr>
                <w:rFonts w:ascii="Times New Roman" w:hAnsi="Times New Roman"/>
                <w:szCs w:val="24"/>
              </w:rPr>
              <w:t>Оборудването следва да бъде придружено от:</w:t>
            </w:r>
          </w:p>
          <w:p w14:paraId="47475103" w14:textId="77777777" w:rsidR="007B5E04" w:rsidRPr="00CD6740" w:rsidRDefault="007B5E04" w:rsidP="007B5E04">
            <w:pPr>
              <w:jc w:val="both"/>
              <w:rPr>
                <w:rFonts w:ascii="Times New Roman" w:hAnsi="Times New Roman"/>
                <w:szCs w:val="24"/>
              </w:rPr>
            </w:pPr>
            <w:r w:rsidRPr="00CD6740">
              <w:rPr>
                <w:rFonts w:ascii="Times New Roman" w:hAnsi="Times New Roman"/>
                <w:szCs w:val="24"/>
              </w:rPr>
              <w:t xml:space="preserve">1. Ръководство за експлоатация на оборудването или еквивалентен документ – на хартиен или електронен носител  </w:t>
            </w:r>
          </w:p>
          <w:p w14:paraId="15FBBA88" w14:textId="77777777" w:rsidR="007B5E04" w:rsidRPr="00CD6740" w:rsidRDefault="007B5E04" w:rsidP="007B5E04">
            <w:pPr>
              <w:jc w:val="both"/>
              <w:rPr>
                <w:rFonts w:ascii="Times New Roman" w:hAnsi="Times New Roman"/>
                <w:szCs w:val="24"/>
              </w:rPr>
            </w:pPr>
            <w:r w:rsidRPr="00CD6740">
              <w:rPr>
                <w:rFonts w:ascii="Times New Roman" w:hAnsi="Times New Roman"/>
                <w:szCs w:val="24"/>
              </w:rPr>
              <w:t>2. Технически паспорт на оборудването или еквивалентен документ – на хартиен или електронен носител.</w:t>
            </w:r>
          </w:p>
          <w:p w14:paraId="752FB018" w14:textId="77777777" w:rsidR="0046265B" w:rsidRPr="007B5E04" w:rsidRDefault="007B5E04" w:rsidP="007B5E0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D6740">
              <w:rPr>
                <w:rFonts w:ascii="Times New Roman" w:hAnsi="Times New Roman"/>
                <w:szCs w:val="24"/>
              </w:rPr>
              <w:t>Допустимо е документите да бъдат представена на български и/или на английски език.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8DD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4EF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CA0565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5F7C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7B5E04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7B5E04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7B5E04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7511E1EC" w14:textId="77777777" w:rsidR="00512593" w:rsidRPr="00CD6740" w:rsidRDefault="00282EF5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D6740">
              <w:rPr>
                <w:rFonts w:ascii="Times New Roman" w:hAnsi="Times New Roman"/>
                <w:position w:val="8"/>
                <w:szCs w:val="24"/>
              </w:rPr>
              <w:t>Всички права на собственост преминават към Възложителя.</w:t>
            </w:r>
          </w:p>
          <w:p w14:paraId="4A151EAF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6F47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71B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AFC42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3D4A" w14:textId="77777777" w:rsidR="0046265B" w:rsidRPr="007B5E04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7B5E04">
              <w:rPr>
                <w:rFonts w:ascii="Times New Roman" w:hAnsi="Times New Roman"/>
                <w:szCs w:val="24"/>
              </w:rPr>
              <w:t xml:space="preserve">Изисквания за обучение на персонала на </w:t>
            </w:r>
            <w:r w:rsidR="00206263" w:rsidRPr="007B5E04">
              <w:rPr>
                <w:rFonts w:ascii="Times New Roman" w:hAnsi="Times New Roman"/>
                <w:szCs w:val="24"/>
              </w:rPr>
              <w:t>крайния получател</w:t>
            </w:r>
            <w:r w:rsidRPr="007B5E04">
              <w:rPr>
                <w:rFonts w:ascii="Times New Roman" w:hAnsi="Times New Roman"/>
                <w:szCs w:val="24"/>
              </w:rPr>
              <w:t xml:space="preserve"> за експлоатация :</w:t>
            </w:r>
          </w:p>
          <w:p w14:paraId="5C680DE2" w14:textId="77777777" w:rsidR="0046265B" w:rsidRPr="00CD6740" w:rsidRDefault="00D3643F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D6740">
              <w:rPr>
                <w:rFonts w:ascii="Times New Roman" w:hAnsi="Times New Roman"/>
                <w:szCs w:val="24"/>
              </w:rPr>
              <w:t>Избраният изпълнител следва да осигури обучение за работа с доставените активи. Разходите за обучение на персонала са изцяло за сметка на изпълнителя</w:t>
            </w:r>
            <w:r w:rsidR="00ED6FDE" w:rsidRPr="00CD674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745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F96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2100EB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D195" w14:textId="77777777" w:rsidR="0046265B" w:rsidRPr="00CD6740" w:rsidRDefault="0046265B" w:rsidP="00A12FE6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CD6740">
              <w:rPr>
                <w:rFonts w:ascii="Times New Roman" w:hAnsi="Times New Roman"/>
                <w:szCs w:val="24"/>
              </w:rPr>
              <w:t xml:space="preserve">Подпомагащи дейности и условия от </w:t>
            </w:r>
            <w:r w:rsidR="00206263" w:rsidRPr="00CD6740">
              <w:rPr>
                <w:rFonts w:ascii="Times New Roman" w:hAnsi="Times New Roman"/>
                <w:szCs w:val="24"/>
              </w:rPr>
              <w:t>крайния получател</w:t>
            </w:r>
            <w:r w:rsidRPr="00CD6740">
              <w:rPr>
                <w:rFonts w:ascii="Times New Roman" w:hAnsi="Times New Roman"/>
                <w:szCs w:val="24"/>
              </w:rPr>
              <w:t xml:space="preserve"> (ако е приложимо)</w:t>
            </w:r>
            <w:r w:rsidRPr="00CD6740">
              <w:rPr>
                <w:rFonts w:ascii="Times New Roman" w:hAnsi="Times New Roman"/>
                <w:b/>
                <w:szCs w:val="24"/>
              </w:rPr>
              <w:t>.</w:t>
            </w:r>
            <w:r w:rsidRPr="00CD6740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  <w:p w14:paraId="224615CD" w14:textId="77777777" w:rsidR="0046265B" w:rsidRPr="00CD6740" w:rsidRDefault="00ED6FDE" w:rsidP="00A12FE6">
            <w:pPr>
              <w:jc w:val="both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CD6740">
              <w:rPr>
                <w:rFonts w:ascii="Times New Roman" w:hAnsi="Times New Roman"/>
                <w:b/>
                <w:bCs/>
                <w:iCs/>
                <w:szCs w:val="24"/>
              </w:rPr>
              <w:t>неприложимо</w:t>
            </w:r>
          </w:p>
          <w:p w14:paraId="75BF16B0" w14:textId="77777777" w:rsidR="0046265B" w:rsidRPr="00CD6740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472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E47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AC982D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040D" w14:textId="77777777" w:rsidR="00ED6FDE" w:rsidRPr="00CD6740" w:rsidRDefault="0046265B" w:rsidP="00ED6FDE">
            <w:pPr>
              <w:jc w:val="both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CD6740">
              <w:rPr>
                <w:rFonts w:ascii="Times New Roman" w:hAnsi="Times New Roman"/>
                <w:position w:val="8"/>
                <w:szCs w:val="24"/>
              </w:rPr>
              <w:t>Други:</w:t>
            </w:r>
            <w:r w:rsidR="00ED6FDE" w:rsidRPr="00CD6740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ED6FDE" w:rsidRPr="00CD6740">
              <w:rPr>
                <w:rFonts w:ascii="Times New Roman" w:hAnsi="Times New Roman"/>
                <w:b/>
                <w:bCs/>
                <w:position w:val="8"/>
                <w:szCs w:val="24"/>
              </w:rPr>
              <w:t>неприложимо</w:t>
            </w:r>
          </w:p>
          <w:p w14:paraId="70D55FCE" w14:textId="77777777" w:rsidR="0046265B" w:rsidRPr="00CD6740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9500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0A6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FAD2F2D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51F78652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1FE8E1BD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428E35B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6FA6EFC6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72497756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07741A8D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0C2B53E4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53DFBEF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61A8C61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7032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198D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7F91FCA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lastRenderedPageBreak/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6462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DCB3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A38D0C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lastRenderedPageBreak/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EEC3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 xml:space="preserve">(не се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lastRenderedPageBreak/>
              <w:t>попълва при извършване на периодични доставки)</w:t>
            </w:r>
          </w:p>
        </w:tc>
      </w:tr>
      <w:tr w:rsidR="00060621" w:rsidRPr="00060621" w14:paraId="37F5656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4E8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D34C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E199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8C6B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B526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EDB1CA7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6E6E493" w14:textId="19504E09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62DB8DD4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1BDCE139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03B90E12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D5D6B27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3E4B439" w14:textId="14BBCFB0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</w:p>
    <w:p w14:paraId="4EF352BA" w14:textId="77777777" w:rsidR="00CD6740" w:rsidRPr="00060621" w:rsidRDefault="00CD6740" w:rsidP="00060621">
      <w:pPr>
        <w:rPr>
          <w:rFonts w:ascii="Times New Roman" w:hAnsi="Times New Roman"/>
          <w:b/>
          <w:lang w:val="ru-RU"/>
        </w:rPr>
      </w:pPr>
    </w:p>
    <w:p w14:paraId="032029EE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03F549D6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741E36F6" w14:textId="77777777" w:rsidR="009D14BA" w:rsidRDefault="00060621" w:rsidP="009D14BA">
      <w:pPr>
        <w:autoSpaceDE w:val="0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</w:t>
      </w:r>
    </w:p>
    <w:p w14:paraId="462F703F" w14:textId="60F19246" w:rsidR="00CD6740" w:rsidRPr="009D14BA" w:rsidRDefault="00CD6740" w:rsidP="00CD6740">
      <w:pPr>
        <w:autoSpaceDE w:val="0"/>
        <w:jc w:val="both"/>
        <w:rPr>
          <w:rFonts w:ascii="Times New Roman" w:hAnsi="Times New Roman"/>
          <w:bCs/>
          <w:i/>
          <w:color w:val="00B050"/>
          <w:szCs w:val="24"/>
        </w:rPr>
      </w:pPr>
    </w:p>
    <w:p w14:paraId="3EB8CDA9" w14:textId="1712124A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__________________________</w:t>
      </w:r>
    </w:p>
    <w:p w14:paraId="52B691DA" w14:textId="77777777" w:rsidR="00060621" w:rsidRPr="00060621" w:rsidRDefault="00060621" w:rsidP="00CD6740">
      <w:pPr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410640A5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27EADBBA" w14:textId="680A7408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 w:rsidRPr="00ED6FDE">
        <w:rPr>
          <w:rFonts w:ascii="Times New Roman" w:hAnsi="Times New Roman"/>
        </w:rPr>
        <w:t>разминаване</w:t>
      </w:r>
      <w:r w:rsidRPr="00ED6FDE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14:paraId="77FC239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EEF5551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EA8D413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0DDCB9F7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67D70322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EA0175A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1EACB608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62D01EAE" w14:textId="77777777" w:rsidR="00060621" w:rsidRPr="00206263" w:rsidRDefault="00060621" w:rsidP="00206263">
      <w:pPr>
        <w:numPr>
          <w:ilvl w:val="0"/>
          <w:numId w:val="3"/>
        </w:numPr>
        <w:tabs>
          <w:tab w:val="left" w:pos="1080"/>
        </w:tabs>
        <w:ind w:hanging="11"/>
        <w:jc w:val="both"/>
        <w:rPr>
          <w:rFonts w:ascii="Times New Roman" w:hAnsi="Times New Roman"/>
          <w:szCs w:val="24"/>
        </w:rPr>
      </w:pPr>
      <w:r w:rsidRPr="00206263">
        <w:rPr>
          <w:rFonts w:ascii="Times New Roman" w:hAnsi="Times New Roman"/>
          <w:szCs w:val="24"/>
        </w:rPr>
        <w:t xml:space="preserve">Декларация по </w:t>
      </w:r>
      <w:r w:rsidR="007404EE" w:rsidRPr="00206263">
        <w:rPr>
          <w:rFonts w:ascii="Times New Roman" w:hAnsi="Times New Roman"/>
          <w:szCs w:val="24"/>
        </w:rPr>
        <w:t>чл. 1</w:t>
      </w:r>
      <w:r w:rsidR="00206263" w:rsidRPr="00206263">
        <w:rPr>
          <w:rFonts w:ascii="Times New Roman" w:hAnsi="Times New Roman"/>
          <w:szCs w:val="24"/>
        </w:rPr>
        <w:t>6</w:t>
      </w:r>
      <w:r w:rsidR="007404EE" w:rsidRPr="00206263">
        <w:rPr>
          <w:rFonts w:ascii="Times New Roman" w:hAnsi="Times New Roman"/>
          <w:szCs w:val="24"/>
        </w:rPr>
        <w:t>, ал.</w:t>
      </w:r>
      <w:r w:rsidR="00BD3D26" w:rsidRPr="00206263">
        <w:rPr>
          <w:rFonts w:ascii="Times New Roman" w:hAnsi="Times New Roman"/>
          <w:szCs w:val="24"/>
        </w:rPr>
        <w:t xml:space="preserve"> </w:t>
      </w:r>
      <w:r w:rsidR="007404EE" w:rsidRPr="00206263">
        <w:rPr>
          <w:rFonts w:ascii="Times New Roman" w:hAnsi="Times New Roman"/>
          <w:szCs w:val="24"/>
        </w:rPr>
        <w:t>1, т.</w:t>
      </w:r>
      <w:r w:rsidR="00BD3D26" w:rsidRPr="00206263">
        <w:rPr>
          <w:rFonts w:ascii="Times New Roman" w:hAnsi="Times New Roman"/>
          <w:szCs w:val="24"/>
        </w:rPr>
        <w:t xml:space="preserve"> </w:t>
      </w:r>
      <w:r w:rsidR="007404EE" w:rsidRPr="00206263">
        <w:rPr>
          <w:rFonts w:ascii="Times New Roman" w:hAnsi="Times New Roman"/>
          <w:szCs w:val="24"/>
        </w:rPr>
        <w:t>1 .</w:t>
      </w:r>
      <w:r w:rsidRPr="00206263">
        <w:rPr>
          <w:rFonts w:ascii="Times New Roman" w:hAnsi="Times New Roman"/>
          <w:szCs w:val="24"/>
        </w:rPr>
        <w:t xml:space="preserve">от Постановление № </w:t>
      </w:r>
      <w:r w:rsidR="00206263" w:rsidRPr="00206263">
        <w:rPr>
          <w:rFonts w:ascii="Times New Roman" w:hAnsi="Times New Roman"/>
          <w:szCs w:val="24"/>
        </w:rPr>
        <w:t>80</w:t>
      </w:r>
      <w:r w:rsidRPr="00206263">
        <w:rPr>
          <w:rFonts w:ascii="Times New Roman" w:hAnsi="Times New Roman"/>
          <w:szCs w:val="24"/>
        </w:rPr>
        <w:t xml:space="preserve"> на Министерския съвет от </w:t>
      </w:r>
      <w:r w:rsidR="00206263" w:rsidRPr="00206263">
        <w:rPr>
          <w:rFonts w:ascii="Times New Roman" w:hAnsi="Times New Roman"/>
          <w:szCs w:val="24"/>
        </w:rPr>
        <w:t xml:space="preserve">09.05.2022 </w:t>
      </w:r>
      <w:r w:rsidRPr="00206263">
        <w:rPr>
          <w:rFonts w:ascii="Times New Roman" w:hAnsi="Times New Roman"/>
          <w:szCs w:val="24"/>
        </w:rPr>
        <w:t>г.;</w:t>
      </w:r>
    </w:p>
    <w:p w14:paraId="0211D8B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1B29B3A" w14:textId="595A079A" w:rsidR="00060621" w:rsidRPr="00C607C9" w:rsidRDefault="00060621" w:rsidP="00206263">
      <w:pPr>
        <w:numPr>
          <w:ilvl w:val="0"/>
          <w:numId w:val="3"/>
        </w:numPr>
        <w:tabs>
          <w:tab w:val="left" w:pos="1080"/>
        </w:tabs>
        <w:ind w:hanging="11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Pr="00206263">
        <w:rPr>
          <w:rFonts w:ascii="Times New Roman" w:hAnsi="Times New Roman"/>
          <w:szCs w:val="24"/>
        </w:rPr>
        <w:t>Постановление №</w:t>
      </w:r>
      <w:r w:rsidR="00DA75D1" w:rsidRPr="00206263">
        <w:rPr>
          <w:rFonts w:ascii="Times New Roman" w:hAnsi="Times New Roman"/>
          <w:szCs w:val="24"/>
        </w:rPr>
        <w:t xml:space="preserve"> </w:t>
      </w:r>
      <w:r w:rsidR="00206263" w:rsidRPr="00206263">
        <w:rPr>
          <w:rFonts w:ascii="Times New Roman" w:hAnsi="Times New Roman"/>
          <w:szCs w:val="24"/>
        </w:rPr>
        <w:t>80</w:t>
      </w:r>
      <w:r w:rsidR="00DE1E71" w:rsidRPr="00206263">
        <w:rPr>
          <w:rFonts w:ascii="Times New Roman" w:hAnsi="Times New Roman"/>
          <w:szCs w:val="24"/>
        </w:rPr>
        <w:t xml:space="preserve"> н</w:t>
      </w:r>
      <w:r w:rsidRPr="00206263">
        <w:rPr>
          <w:rFonts w:ascii="Times New Roman" w:hAnsi="Times New Roman"/>
          <w:szCs w:val="24"/>
        </w:rPr>
        <w:t xml:space="preserve">а Министерския съвет от </w:t>
      </w:r>
      <w:r w:rsidR="00206263" w:rsidRPr="00206263">
        <w:rPr>
          <w:rFonts w:ascii="Times New Roman" w:hAnsi="Times New Roman"/>
          <w:szCs w:val="24"/>
        </w:rPr>
        <w:t xml:space="preserve">09.05.2022 </w:t>
      </w:r>
      <w:r w:rsidRPr="00206263">
        <w:rPr>
          <w:rFonts w:ascii="Times New Roman" w:hAnsi="Times New Roman"/>
          <w:szCs w:val="24"/>
        </w:rPr>
        <w:t>г.</w:t>
      </w:r>
      <w:r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BF9B7E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Други документи и доказателства, изискани и посочени от </w:t>
      </w:r>
      <w:r w:rsidR="00206263">
        <w:rPr>
          <w:rFonts w:ascii="Times New Roman" w:hAnsi="Times New Roman"/>
          <w:szCs w:val="24"/>
        </w:rPr>
        <w:t>крайния получател</w:t>
      </w:r>
      <w:r w:rsidRPr="00C607C9">
        <w:rPr>
          <w:rFonts w:ascii="Times New Roman" w:hAnsi="Times New Roman"/>
          <w:szCs w:val="24"/>
        </w:rPr>
        <w:t xml:space="preserve"> в документацията за участие;</w:t>
      </w:r>
    </w:p>
    <w:p w14:paraId="7610A307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74B29BE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98D54F0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E0038DA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991EFD7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7EAAF37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F4B907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0F337AC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DAB8BBD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191CABBA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29BA9" w14:textId="77777777" w:rsidR="00F010BA" w:rsidRDefault="00F010BA">
      <w:r>
        <w:separator/>
      </w:r>
    </w:p>
  </w:endnote>
  <w:endnote w:type="continuationSeparator" w:id="0">
    <w:p w14:paraId="3D1EF258" w14:textId="77777777" w:rsidR="00F010BA" w:rsidRDefault="00F0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9AD2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E5285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D2CA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4BA">
      <w:rPr>
        <w:rStyle w:val="PageNumber"/>
        <w:noProof/>
      </w:rPr>
      <w:t>4</w:t>
    </w:r>
    <w:r>
      <w:rPr>
        <w:rStyle w:val="PageNumber"/>
      </w:rPr>
      <w:fldChar w:fldCharType="end"/>
    </w:r>
  </w:p>
  <w:p w14:paraId="3DFD7F2D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AABC" w14:textId="2AEB052E" w:rsidR="0040479E" w:rsidRPr="0040479E" w:rsidRDefault="0040479E" w:rsidP="0040479E">
    <w:pPr>
      <w:pStyle w:val="Footer"/>
      <w:jc w:val="center"/>
      <w:rPr>
        <w:rFonts w:ascii="Times New Roman" w:hAnsi="Times New Roman"/>
        <w:i/>
        <w:iCs/>
        <w:sz w:val="20"/>
      </w:rPr>
    </w:pPr>
    <w:r w:rsidRPr="00B87AC2">
      <w:rPr>
        <w:rFonts w:ascii="Times New Roman" w:hAnsi="Times New Roman"/>
        <w:i/>
        <w:iCs/>
        <w:sz w:val="20"/>
      </w:rPr>
      <w:t>Проект BG-RRP-3.004-2506 „Технологична модернизация в предприятието“, изпълняван по процедура BG-RRP-3.004 „Технологична модернизация“, финансиран от Европейския съюз по Механизма за възстановяване и устойчивост, Програмата за икономическа трансформация към Национален план за възстановяване и устойчивост.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FE405" w14:textId="77777777" w:rsidR="00F010BA" w:rsidRDefault="00F010BA">
      <w:r>
        <w:separator/>
      </w:r>
    </w:p>
  </w:footnote>
  <w:footnote w:type="continuationSeparator" w:id="0">
    <w:p w14:paraId="4D30A876" w14:textId="77777777" w:rsidR="00F010BA" w:rsidRDefault="00F01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5AEA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09C40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F9921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4BA">
      <w:rPr>
        <w:rStyle w:val="PageNumber"/>
        <w:noProof/>
      </w:rPr>
      <w:t>4</w:t>
    </w:r>
    <w:r>
      <w:rPr>
        <w:rStyle w:val="PageNumber"/>
      </w:rPr>
      <w:fldChar w:fldCharType="end"/>
    </w:r>
  </w:p>
  <w:p w14:paraId="23D25238" w14:textId="77777777" w:rsidR="00015AA4" w:rsidRDefault="00015AA4">
    <w:pPr>
      <w:pStyle w:val="Header"/>
      <w:rPr>
        <w:lang w:val="en-US"/>
      </w:rPr>
    </w:pPr>
  </w:p>
  <w:p w14:paraId="56A8EFE8" w14:textId="77777777" w:rsidR="00015AA4" w:rsidRDefault="00015AA4">
    <w:pPr>
      <w:pStyle w:val="Header"/>
      <w:rPr>
        <w:lang w:val="en-US"/>
      </w:rPr>
    </w:pPr>
  </w:p>
  <w:p w14:paraId="2A086EA6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1A0A0" w14:textId="77777777" w:rsidR="0040479E" w:rsidRDefault="0040479E" w:rsidP="0040479E">
    <w:pPr>
      <w:pStyle w:val="Header"/>
    </w:pPr>
    <w:r>
      <w:rPr>
        <w:noProof/>
        <w:lang w:eastAsia="bg-BG"/>
      </w:rPr>
      <w:drawing>
        <wp:inline distT="0" distB="0" distL="0" distR="0" wp14:anchorId="055BFB29" wp14:editId="34BF0FFD">
          <wp:extent cx="3019425" cy="828040"/>
          <wp:effectExtent l="0" t="0" r="0" b="0"/>
          <wp:docPr id="2114485617" name="Picture 2114485617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inline distT="0" distB="0" distL="0" distR="0" wp14:anchorId="20D52A50" wp14:editId="2CC50AE4">
          <wp:extent cx="2076450" cy="939165"/>
          <wp:effectExtent l="0" t="0" r="0" b="0"/>
          <wp:docPr id="823213071" name="Picture 823213071" descr="A picture containing screenshot, graphics, graphic design, colorful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213071" name="Picture 823213071" descr="A picture containing screenshot, graphics, graphic design, colorful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997197" w14:textId="34FCB2BC" w:rsidR="00CA6F4A" w:rsidRPr="00105F5C" w:rsidRDefault="00CA6F4A" w:rsidP="00105F5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583565501">
    <w:abstractNumId w:val="2"/>
  </w:num>
  <w:num w:numId="2" w16cid:durableId="1918393109">
    <w:abstractNumId w:val="0"/>
  </w:num>
  <w:num w:numId="3" w16cid:durableId="138945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0792"/>
    <w:rsid w:val="00082303"/>
    <w:rsid w:val="000A5338"/>
    <w:rsid w:val="000E3B0B"/>
    <w:rsid w:val="00105F5C"/>
    <w:rsid w:val="00106F4E"/>
    <w:rsid w:val="00121910"/>
    <w:rsid w:val="001336AE"/>
    <w:rsid w:val="001337AA"/>
    <w:rsid w:val="00146AB5"/>
    <w:rsid w:val="0014781B"/>
    <w:rsid w:val="0016079E"/>
    <w:rsid w:val="00182032"/>
    <w:rsid w:val="001E1995"/>
    <w:rsid w:val="001E2B97"/>
    <w:rsid w:val="00206263"/>
    <w:rsid w:val="00217394"/>
    <w:rsid w:val="00233F2E"/>
    <w:rsid w:val="0027017A"/>
    <w:rsid w:val="00281DA3"/>
    <w:rsid w:val="00282EF5"/>
    <w:rsid w:val="00291D79"/>
    <w:rsid w:val="0029441C"/>
    <w:rsid w:val="002A79DF"/>
    <w:rsid w:val="002C0E34"/>
    <w:rsid w:val="00313AD4"/>
    <w:rsid w:val="00322694"/>
    <w:rsid w:val="0034421F"/>
    <w:rsid w:val="0039568B"/>
    <w:rsid w:val="003A1778"/>
    <w:rsid w:val="003C2F94"/>
    <w:rsid w:val="003F0AD6"/>
    <w:rsid w:val="003F73F7"/>
    <w:rsid w:val="00400207"/>
    <w:rsid w:val="0040479E"/>
    <w:rsid w:val="00407E23"/>
    <w:rsid w:val="004248A3"/>
    <w:rsid w:val="00425852"/>
    <w:rsid w:val="0043488C"/>
    <w:rsid w:val="0046265B"/>
    <w:rsid w:val="00465CA0"/>
    <w:rsid w:val="00493CF0"/>
    <w:rsid w:val="004956AB"/>
    <w:rsid w:val="0049571C"/>
    <w:rsid w:val="004A4699"/>
    <w:rsid w:val="004F31FD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408A"/>
    <w:rsid w:val="0078597B"/>
    <w:rsid w:val="007B563B"/>
    <w:rsid w:val="007B5E04"/>
    <w:rsid w:val="007C56D6"/>
    <w:rsid w:val="007D1BBF"/>
    <w:rsid w:val="007D4047"/>
    <w:rsid w:val="0082019B"/>
    <w:rsid w:val="00827F72"/>
    <w:rsid w:val="0084755D"/>
    <w:rsid w:val="008604CA"/>
    <w:rsid w:val="00860ED0"/>
    <w:rsid w:val="008A0341"/>
    <w:rsid w:val="008B67EF"/>
    <w:rsid w:val="00922716"/>
    <w:rsid w:val="009302A2"/>
    <w:rsid w:val="00935FA4"/>
    <w:rsid w:val="00952CE7"/>
    <w:rsid w:val="00953E4C"/>
    <w:rsid w:val="00961002"/>
    <w:rsid w:val="00976CE7"/>
    <w:rsid w:val="00984119"/>
    <w:rsid w:val="009C6315"/>
    <w:rsid w:val="009D14BA"/>
    <w:rsid w:val="009F7836"/>
    <w:rsid w:val="00A12FE6"/>
    <w:rsid w:val="00A13AFD"/>
    <w:rsid w:val="00A153D1"/>
    <w:rsid w:val="00A20EA2"/>
    <w:rsid w:val="00A267DD"/>
    <w:rsid w:val="00A26A4E"/>
    <w:rsid w:val="00A50A4C"/>
    <w:rsid w:val="00A76301"/>
    <w:rsid w:val="00A83922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97F09"/>
    <w:rsid w:val="00CA6F4A"/>
    <w:rsid w:val="00CA77C3"/>
    <w:rsid w:val="00CD6740"/>
    <w:rsid w:val="00CF45B3"/>
    <w:rsid w:val="00D13188"/>
    <w:rsid w:val="00D26E8B"/>
    <w:rsid w:val="00D3317C"/>
    <w:rsid w:val="00D3643F"/>
    <w:rsid w:val="00D416A4"/>
    <w:rsid w:val="00D4216B"/>
    <w:rsid w:val="00D66B31"/>
    <w:rsid w:val="00D94BF7"/>
    <w:rsid w:val="00DA75D1"/>
    <w:rsid w:val="00DB0A7B"/>
    <w:rsid w:val="00DB1512"/>
    <w:rsid w:val="00DC6B71"/>
    <w:rsid w:val="00DD7847"/>
    <w:rsid w:val="00DE1E71"/>
    <w:rsid w:val="00E177C8"/>
    <w:rsid w:val="00E821F7"/>
    <w:rsid w:val="00E92CE1"/>
    <w:rsid w:val="00E9683D"/>
    <w:rsid w:val="00ED42B2"/>
    <w:rsid w:val="00ED6FDE"/>
    <w:rsid w:val="00EE29F8"/>
    <w:rsid w:val="00F010BA"/>
    <w:rsid w:val="00F021A9"/>
    <w:rsid w:val="00F12AFD"/>
    <w:rsid w:val="00F167C4"/>
    <w:rsid w:val="00F25650"/>
    <w:rsid w:val="00F34E30"/>
    <w:rsid w:val="00F439CD"/>
    <w:rsid w:val="00F52DA7"/>
    <w:rsid w:val="00F5525F"/>
    <w:rsid w:val="00F64A05"/>
    <w:rsid w:val="00F6524C"/>
    <w:rsid w:val="00F671F6"/>
    <w:rsid w:val="00F95447"/>
    <w:rsid w:val="00FD12B3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8A577"/>
  <w15:docId w15:val="{C6572EB8-494D-4D0C-AF3B-D0E48F70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FD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0479E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233F2E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262A1-13CE-4C79-BCF2-0A9BEB0D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P.Varbanova</cp:lastModifiedBy>
  <cp:revision>12</cp:revision>
  <cp:lastPrinted>2011-03-22T14:11:00Z</cp:lastPrinted>
  <dcterms:created xsi:type="dcterms:W3CDTF">2023-05-17T12:08:00Z</dcterms:created>
  <dcterms:modified xsi:type="dcterms:W3CDTF">2023-07-17T13:22:00Z</dcterms:modified>
</cp:coreProperties>
</file>